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CE4" w:rsidRPr="002F7042" w:rsidRDefault="00001E58" w:rsidP="003A770E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595959" w:themeColor="text1" w:themeTint="A6"/>
          <w:sz w:val="24"/>
          <w:szCs w:val="24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972675" cy="6674251"/>
            <wp:effectExtent l="19050" t="0" r="9525" b="0"/>
            <wp:docPr id="1" name="Рисунок 1" descr="C:\Users\USER\Pictures\2022-10-1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10-10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673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AFE" w:rsidRPr="003A770E" w:rsidRDefault="00B54AFE" w:rsidP="003A770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595959" w:themeColor="text1" w:themeTint="A6"/>
          <w:sz w:val="24"/>
          <w:szCs w:val="24"/>
        </w:rPr>
      </w:pPr>
      <w:r w:rsidRPr="003A770E">
        <w:rPr>
          <w:rFonts w:ascii="Times New Roman" w:eastAsia="Calibri" w:hAnsi="Times New Roman" w:cs="Times New Roman"/>
          <w:b/>
          <w:color w:val="595959" w:themeColor="text1" w:themeTint="A6"/>
          <w:sz w:val="24"/>
          <w:szCs w:val="24"/>
        </w:rPr>
        <w:lastRenderedPageBreak/>
        <w:t>Пояснительная записка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704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           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изобразительному искусству </w:t>
      </w:r>
      <w:r w:rsidRPr="003A770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для 3 класса 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разработана в соответствии </w:t>
      </w:r>
      <w:r w:rsidR="008402C0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8402C0" w:rsidRPr="003A770E">
        <w:rPr>
          <w:rFonts w:ascii="Times New Roman" w:hAnsi="Times New Roman" w:cs="Times New Roman"/>
          <w:sz w:val="24"/>
          <w:szCs w:val="24"/>
        </w:rPr>
        <w:t xml:space="preserve">Федеральным  законом «Об образовании в Российской Федерации» от 29.12.2012 г. № 273-ФЗ, </w:t>
      </w:r>
      <w:r w:rsidR="008402C0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 государственным  образовательным  стандартом  начального  общего образования,  утвержденным  приказом  Министерства  образования  и  науки  Российской Федерации от 6 октября 2009 г</w:t>
      </w:r>
      <w:r w:rsidR="00670E87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402C0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373,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 предметной линии авторской программы под руководством и ред. Б.М. Неменского, планируемых результатов</w:t>
      </w:r>
      <w:r w:rsidR="003A770E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образовательной программы начального общего образования 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учебного плана МБОУ </w:t>
      </w:r>
      <w:r w:rsidR="00276FCA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«Петровскозаводская СО</w:t>
      </w:r>
      <w:r w:rsidR="00B36846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Ш» на 202</w:t>
      </w:r>
      <w:r w:rsidR="00182C88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37EC6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B36846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82C88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3A770E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402C0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год. 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Прогр</w:t>
      </w:r>
      <w:r w:rsidR="0075249A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амма "Изобразительное искусство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" является целостным интегрированным курсом, который включает в себя все основные виды: живопись, графику, скульптуру, народные декоративные искусства, архитектуру, дизайн, зрелищные и экранные искусства. Они изучаются в контексте взаимодействия с другими видами искусств и их конкретными связями с жизнью общества и человека.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EE1A32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изобразительного искусства на ступени начального общего образования направлено на достижение</w:t>
      </w:r>
      <w:r w:rsidRPr="003A77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</w:t>
      </w:r>
      <w:r w:rsidRPr="003A77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3A77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целей</w:t>
      </w:r>
      <w:r w:rsidRPr="003A77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b/>
          <w:sz w:val="24"/>
          <w:szCs w:val="24"/>
        </w:rPr>
        <w:t xml:space="preserve">развитие </w:t>
      </w:r>
      <w:r w:rsidRPr="003A770E">
        <w:rPr>
          <w:rFonts w:ascii="Times New Roman" w:eastAsia="Calibri" w:hAnsi="Times New Roman" w:cs="Times New Roman"/>
          <w:sz w:val="24"/>
          <w:szCs w:val="24"/>
          <w:lang w:eastAsia="tt-RU"/>
        </w:rPr>
        <w:t>воображения,</w:t>
      </w: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 умений выражать в творческих работах своего отношения к окружающему миру;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b/>
          <w:sz w:val="24"/>
          <w:szCs w:val="24"/>
        </w:rPr>
        <w:t xml:space="preserve">освоение </w:t>
      </w: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первичных знаний о мире пластических искусств: изобразительном, декоративно-прикладном, архитектуре, дизайне; о формах их бытования в повседневном окружении ребенка; 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tt-RU"/>
        </w:rPr>
      </w:pPr>
      <w:r w:rsidRPr="003A770E">
        <w:rPr>
          <w:rFonts w:ascii="Times New Roman" w:eastAsia="Calibri" w:hAnsi="Times New Roman" w:cs="Times New Roman"/>
          <w:b/>
          <w:sz w:val="24"/>
          <w:szCs w:val="24"/>
        </w:rPr>
        <w:t>воспитание</w:t>
      </w: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770E">
        <w:rPr>
          <w:rFonts w:ascii="Times New Roman" w:eastAsia="Calibri" w:hAnsi="Times New Roman" w:cs="Times New Roman"/>
          <w:sz w:val="24"/>
          <w:szCs w:val="24"/>
          <w:lang w:eastAsia="tt-RU"/>
        </w:rPr>
        <w:t>эстетических чувств, интереса к изобразительному искусству</w:t>
      </w:r>
      <w:r w:rsidRPr="003A770E">
        <w:rPr>
          <w:rFonts w:ascii="Times New Roman" w:eastAsia="Calibri" w:hAnsi="Times New Roman" w:cs="Times New Roman"/>
          <w:sz w:val="24"/>
          <w:szCs w:val="24"/>
        </w:rPr>
        <w:t>;</w:t>
      </w:r>
      <w:r w:rsidRPr="003A770E">
        <w:rPr>
          <w:rFonts w:ascii="Times New Roman" w:eastAsia="Calibri" w:hAnsi="Times New Roman" w:cs="Times New Roman"/>
          <w:sz w:val="24"/>
          <w:szCs w:val="24"/>
          <w:lang w:eastAsia="tt-RU"/>
        </w:rPr>
        <w:t xml:space="preserve"> обогащение нравственного опыта, воспитание  уважения к кул</w:t>
      </w:r>
      <w:r w:rsidR="00276FCA" w:rsidRPr="003A770E">
        <w:rPr>
          <w:rFonts w:ascii="Times New Roman" w:eastAsia="Calibri" w:hAnsi="Times New Roman" w:cs="Times New Roman"/>
          <w:sz w:val="24"/>
          <w:szCs w:val="24"/>
          <w:lang w:eastAsia="tt-RU"/>
        </w:rPr>
        <w:t>ьтуре народов многонациональной.</w:t>
      </w:r>
    </w:p>
    <w:p w:rsidR="00276FCA" w:rsidRPr="003A770E" w:rsidRDefault="00276FCA" w:rsidP="003A770E">
      <w:pPr>
        <w:spacing w:after="0" w:line="240" w:lineRule="auto"/>
        <w:jc w:val="both"/>
        <w:rPr>
          <w:rStyle w:val="FontStyle143"/>
          <w:rFonts w:cs="Times New Roman"/>
          <w:b w:val="0"/>
          <w:bCs/>
          <w:sz w:val="24"/>
          <w:szCs w:val="24"/>
        </w:rPr>
      </w:pPr>
      <w:r w:rsidRPr="003A770E">
        <w:rPr>
          <w:rStyle w:val="FontStyle98"/>
          <w:rFonts w:cs="Times New Roman"/>
          <w:sz w:val="24"/>
          <w:szCs w:val="24"/>
        </w:rPr>
        <w:t xml:space="preserve">      </w:t>
      </w:r>
      <w:r w:rsidR="00EE1A32" w:rsidRPr="003A770E">
        <w:rPr>
          <w:rStyle w:val="FontStyle98"/>
          <w:rFonts w:cs="Times New Roman"/>
          <w:sz w:val="24"/>
          <w:szCs w:val="24"/>
        </w:rPr>
        <w:t xml:space="preserve">      </w:t>
      </w:r>
      <w:r w:rsidRPr="003A770E">
        <w:rPr>
          <w:rStyle w:val="FontStyle98"/>
          <w:rFonts w:cs="Times New Roman"/>
          <w:sz w:val="24"/>
          <w:szCs w:val="24"/>
        </w:rPr>
        <w:t xml:space="preserve">Одна из главных </w:t>
      </w:r>
      <w:r w:rsidRPr="003A770E">
        <w:rPr>
          <w:rStyle w:val="FontStyle98"/>
          <w:rFonts w:cs="Times New Roman"/>
          <w:b/>
          <w:sz w:val="24"/>
          <w:szCs w:val="24"/>
        </w:rPr>
        <w:t>задач</w:t>
      </w:r>
      <w:r w:rsidRPr="003A770E">
        <w:rPr>
          <w:rStyle w:val="FontStyle98"/>
          <w:rFonts w:cs="Times New Roman"/>
          <w:sz w:val="24"/>
          <w:szCs w:val="24"/>
        </w:rPr>
        <w:t xml:space="preserve"> курса — развитие у ребенка </w:t>
      </w:r>
      <w:r w:rsidRPr="003A770E">
        <w:rPr>
          <w:rStyle w:val="FontStyle143"/>
          <w:rFonts w:cs="Times New Roman"/>
          <w:b w:val="0"/>
          <w:bCs/>
          <w:sz w:val="24"/>
          <w:szCs w:val="24"/>
        </w:rPr>
        <w:t>интере</w:t>
      </w:r>
      <w:r w:rsidRPr="003A770E">
        <w:rPr>
          <w:rStyle w:val="FontStyle143"/>
          <w:rFonts w:cs="Times New Roman"/>
          <w:b w:val="0"/>
          <w:bCs/>
          <w:sz w:val="24"/>
          <w:szCs w:val="24"/>
        </w:rPr>
        <w:softHyphen/>
        <w:t xml:space="preserve">са к внутреннему миру человека, </w:t>
      </w:r>
      <w:r w:rsidRPr="003A770E">
        <w:rPr>
          <w:rStyle w:val="FontStyle98"/>
          <w:rFonts w:cs="Times New Roman"/>
          <w:sz w:val="24"/>
          <w:szCs w:val="24"/>
        </w:rPr>
        <w:t>способности углубления в себя, осознания своих внутренних переживаний. Это являет</w:t>
      </w:r>
      <w:r w:rsidRPr="003A770E">
        <w:rPr>
          <w:rStyle w:val="FontStyle98"/>
          <w:rFonts w:cs="Times New Roman"/>
          <w:sz w:val="24"/>
          <w:szCs w:val="24"/>
        </w:rPr>
        <w:softHyphen/>
        <w:t xml:space="preserve">ся залогом развития </w:t>
      </w:r>
      <w:r w:rsidRPr="003A770E">
        <w:rPr>
          <w:rStyle w:val="FontStyle143"/>
          <w:rFonts w:cs="Times New Roman"/>
          <w:b w:val="0"/>
          <w:bCs/>
          <w:sz w:val="24"/>
          <w:szCs w:val="24"/>
        </w:rPr>
        <w:t>способности сопереживания.</w:t>
      </w:r>
    </w:p>
    <w:p w:rsidR="00276FCA" w:rsidRPr="003A770E" w:rsidRDefault="00276FCA" w:rsidP="003A770E">
      <w:pPr>
        <w:spacing w:after="0" w:line="240" w:lineRule="auto"/>
        <w:jc w:val="both"/>
        <w:rPr>
          <w:rStyle w:val="FontStyle98"/>
          <w:rFonts w:cs="Times New Roman"/>
          <w:b/>
          <w:bCs/>
          <w:sz w:val="24"/>
          <w:szCs w:val="24"/>
        </w:rPr>
      </w:pPr>
      <w:r w:rsidRPr="003A770E">
        <w:rPr>
          <w:rStyle w:val="FontStyle98"/>
          <w:rFonts w:cs="Times New Roman"/>
          <w:sz w:val="24"/>
          <w:szCs w:val="24"/>
        </w:rPr>
        <w:t>Любая тема по искусству должна быть не просто изучена, а прожита, т. е. пропущена через чувства ученика, а это возмож</w:t>
      </w:r>
      <w:r w:rsidRPr="003A770E">
        <w:rPr>
          <w:rStyle w:val="FontStyle98"/>
          <w:rFonts w:cs="Times New Roman"/>
          <w:sz w:val="24"/>
          <w:szCs w:val="24"/>
        </w:rPr>
        <w:softHyphen/>
        <w:t xml:space="preserve">но лишь в деятельностной форме, </w:t>
      </w:r>
      <w:r w:rsidRPr="003A770E">
        <w:rPr>
          <w:rStyle w:val="FontStyle143"/>
          <w:rFonts w:cs="Times New Roman"/>
          <w:b w:val="0"/>
          <w:bCs/>
          <w:sz w:val="24"/>
          <w:szCs w:val="24"/>
        </w:rPr>
        <w:t>в форме личного творчес</w:t>
      </w:r>
      <w:r w:rsidRPr="003A770E">
        <w:rPr>
          <w:rStyle w:val="FontStyle143"/>
          <w:rFonts w:cs="Times New Roman"/>
          <w:b w:val="0"/>
          <w:bCs/>
          <w:sz w:val="24"/>
          <w:szCs w:val="24"/>
        </w:rPr>
        <w:softHyphen/>
        <w:t xml:space="preserve">кого опыта. </w:t>
      </w:r>
      <w:r w:rsidRPr="003A770E">
        <w:rPr>
          <w:rStyle w:val="FontStyle98"/>
          <w:rFonts w:cs="Times New Roman"/>
          <w:sz w:val="24"/>
          <w:szCs w:val="24"/>
        </w:rPr>
        <w:t>Только тогда знания и умения по искусству ста</w:t>
      </w:r>
      <w:r w:rsidRPr="003A770E">
        <w:rPr>
          <w:rStyle w:val="FontStyle98"/>
          <w:rFonts w:cs="Times New Roman"/>
          <w:sz w:val="24"/>
          <w:szCs w:val="24"/>
        </w:rPr>
        <w:softHyphen/>
        <w:t>новятся личностно значимыми, связываются с реальной жизнью и эмоционально окрашиваются, происходит развитие личности ребенка, формируется его ценностное отношение к миру.</w:t>
      </w:r>
    </w:p>
    <w:p w:rsidR="00B54AFE" w:rsidRPr="003A770E" w:rsidRDefault="00276FCA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54AFE" w:rsidRPr="003A770E">
        <w:rPr>
          <w:rFonts w:ascii="Times New Roman" w:eastAsia="Calibri" w:hAnsi="Times New Roman" w:cs="Times New Roman"/>
          <w:sz w:val="24"/>
          <w:szCs w:val="24"/>
        </w:rPr>
        <w:t xml:space="preserve">Содержание рабочей программы направлено на реализацию приоритетных направлений художественного образования: приобщение к искусству как духовному опыту поколений, овладение способами художественной деятельности, развитие индивидуальности, дарования и творческих способностей ребенка. </w:t>
      </w:r>
    </w:p>
    <w:p w:rsidR="00B54AFE" w:rsidRPr="003A770E" w:rsidRDefault="00EE1A32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  <w:r w:rsidR="00B54AFE" w:rsidRPr="003A770E">
        <w:rPr>
          <w:rFonts w:ascii="Times New Roman" w:eastAsia="Calibri" w:hAnsi="Times New Roman" w:cs="Times New Roman"/>
          <w:sz w:val="24"/>
          <w:szCs w:val="24"/>
        </w:rPr>
        <w:t>Художественная деятельность школьников на уроках находит разнообразные формы выражения: изображение на плоскости и в объёме; декоративная и конструктивная работа; восприятие явлений действительности и произведений искусства; обсуждение работ товарищей, результатов коллективного творчества и индивидуальной работы на уроках; изучение художественного наследия; подбор иллюстративного материала к изучаемым темам; прослушивание музыкальных и литературных произведений (народных, классических, современных).</w:t>
      </w:r>
    </w:p>
    <w:p w:rsidR="00575FD3" w:rsidRPr="003A770E" w:rsidRDefault="00EE1A32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B54AFE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межпредметные связи осуществляются с уроками музыки и литературного чтения.  При прохождении отдельных тем используются межпредметные связи с окружающим миром («Путешествие по городам и странам», «Разнообразие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54AFE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растений», «Опора тела и движение», «Наша безопасность»), математикой (геометрические фигуры и объемы), трудовым обучением (</w:t>
      </w:r>
      <w:r w:rsidR="00B54AFE" w:rsidRPr="003A770E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природные и искусственные материалы, отделка готовых изделий. </w:t>
      </w:r>
      <w:r w:rsidR="00B54AFE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Народное искусство, рассматривается как часть материальной и духовной культуры современного общества. Именно поэтому творчество </w:t>
      </w:r>
      <w:r w:rsidR="00B54AFE"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народных мастеров Дымкова, Полховского-Майдана, Хохломы, Гжели, Городца и других промыслов, а так же история народного костюма, символика орнамента являются основой изучения на этих уроках.</w:t>
      </w:r>
    </w:p>
    <w:p w:rsidR="00575FD3" w:rsidRPr="003A770E" w:rsidRDefault="00575FD3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учебным планом программа на изучение предмета в каждом классе отводится по 1 часу в неделю. Курс рассчитан на 132 часа: в 1 классе - 33 часа (33 учебные недели), во 2-4 классах – по 34 часа (34 учебные недели).</w:t>
      </w:r>
    </w:p>
    <w:p w:rsidR="00575FD3" w:rsidRPr="003A770E" w:rsidRDefault="00575FD3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совпадения уроков с праздничными днями предполагается выполнение программы:</w:t>
      </w:r>
    </w:p>
    <w:p w:rsidR="00575FD3" w:rsidRPr="003A770E" w:rsidRDefault="00575FD3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счет часов выделенных на повторение материала;</w:t>
      </w:r>
    </w:p>
    <w:p w:rsidR="00575FD3" w:rsidRPr="003A770E" w:rsidRDefault="00575FD3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счет объединения уроков по одной теме;</w:t>
      </w:r>
    </w:p>
    <w:p w:rsidR="00575FD3" w:rsidRPr="003A770E" w:rsidRDefault="00575FD3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        Для реализации рабочей программы используется следующий </w:t>
      </w:r>
      <w:r w:rsidRPr="003A770E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учебно-методический комплекс</w:t>
      </w:r>
      <w:r w:rsidRPr="003A770E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: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F6D0A" w:rsidRDefault="00575FD3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1. Неменский Б.М. Искусство вокруг нас 3 класс, М.: Просвещение, 2009</w:t>
      </w:r>
    </w:p>
    <w:p w:rsidR="003A770E" w:rsidRPr="003A770E" w:rsidRDefault="003A770E" w:rsidP="003A770E">
      <w:pPr>
        <w:spacing w:after="0" w:line="240" w:lineRule="auto"/>
        <w:jc w:val="both"/>
        <w:rPr>
          <w:rStyle w:val="aa"/>
          <w:rFonts w:ascii="Times New Roman" w:eastAsia="Calibri" w:hAnsi="Times New Roman" w:cs="Times New Roman"/>
          <w:b w:val="0"/>
          <w:bCs w:val="0"/>
          <w:sz w:val="24"/>
          <w:szCs w:val="24"/>
        </w:rPr>
      </w:pPr>
    </w:p>
    <w:p w:rsidR="00B54AFE" w:rsidRPr="003A770E" w:rsidRDefault="00276FCA" w:rsidP="003A770E">
      <w:pPr>
        <w:pStyle w:val="a9"/>
        <w:jc w:val="center"/>
        <w:rPr>
          <w:b/>
          <w:bCs/>
          <w:sz w:val="24"/>
          <w:szCs w:val="24"/>
        </w:rPr>
      </w:pPr>
      <w:r w:rsidRPr="003A770E">
        <w:rPr>
          <w:rStyle w:val="aa"/>
          <w:sz w:val="24"/>
          <w:szCs w:val="24"/>
        </w:rPr>
        <w:t>Планируемые результаты изучения учебного предмета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обеспечивает достижение  следующих </w:t>
      </w:r>
      <w:r w:rsidRPr="003A77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личностных, метапредметных и предметных</w:t>
      </w:r>
      <w:r w:rsidRPr="003A77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результатов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в 3 классе: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Личностные результаты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770E">
        <w:rPr>
          <w:rFonts w:ascii="Times New Roman" w:eastAsia="Calibri" w:hAnsi="Times New Roman" w:cs="Times New Roman"/>
          <w:sz w:val="24"/>
          <w:szCs w:val="24"/>
        </w:rPr>
        <w:t>Чувства гордости за культуру и искусство Родины, своего народа.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770E">
        <w:rPr>
          <w:rFonts w:ascii="Times New Roman" w:eastAsia="Calibri" w:hAnsi="Times New Roman" w:cs="Times New Roman"/>
          <w:sz w:val="24"/>
          <w:szCs w:val="24"/>
        </w:rPr>
        <w:t>Уважительное отношение к культуре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>,</w:t>
      </w: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 искусству других народов нашей страны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770E">
        <w:rPr>
          <w:rFonts w:ascii="Times New Roman" w:eastAsia="Calibri" w:hAnsi="Times New Roman" w:cs="Times New Roman"/>
          <w:sz w:val="24"/>
          <w:szCs w:val="24"/>
        </w:rPr>
        <w:t>и мира в целом.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770E">
        <w:rPr>
          <w:rFonts w:ascii="Times New Roman" w:eastAsia="Calibri" w:hAnsi="Times New Roman" w:cs="Times New Roman"/>
          <w:sz w:val="24"/>
          <w:szCs w:val="24"/>
        </w:rPr>
        <w:t>Понимание особой роли культуры в жизни общества и каждого отдельного человека.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770E">
        <w:rPr>
          <w:rFonts w:ascii="Times New Roman" w:eastAsia="Calibri" w:hAnsi="Times New Roman" w:cs="Times New Roman"/>
          <w:sz w:val="24"/>
          <w:szCs w:val="24"/>
        </w:rPr>
        <w:t>Эстетические чувства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>,</w:t>
      </w: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 художественно-творческое мышление, наблюдательность, фантазия.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770E">
        <w:rPr>
          <w:rFonts w:ascii="Times New Roman" w:eastAsia="Calibri" w:hAnsi="Times New Roman" w:cs="Times New Roman"/>
          <w:sz w:val="24"/>
          <w:szCs w:val="24"/>
        </w:rPr>
        <w:t>Эстетические потребности; потребности в общении с искусством, природой, потребности в творческом отношении к окружающему миру, потребности в самостоятельной практической творческой деятельности.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Эстетически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770E">
        <w:rPr>
          <w:rFonts w:ascii="Times New Roman" w:eastAsia="Calibri" w:hAnsi="Times New Roman" w:cs="Times New Roman"/>
          <w:sz w:val="24"/>
          <w:szCs w:val="24"/>
        </w:rPr>
        <w:t>воспринимать красоту городов, сохранивших исторический облик, свидетелей нашей истории.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Объяснять значение памятников и архитектурной среды древнего зодчества для современников.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Выражать в изобразительной деятельности свое отношение к архитектурным и историческим ансамблям древнерусских городов.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Метапредметные результаты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Проговаривать последовательность действий на уроке.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Учиться работать по предложенному учителем плану.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Учиться отличать</w:t>
      </w:r>
      <w:r w:rsidR="003015FB"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770E">
        <w:rPr>
          <w:rFonts w:ascii="Times New Roman" w:eastAsia="Calibri" w:hAnsi="Times New Roman" w:cs="Times New Roman"/>
          <w:sz w:val="24"/>
          <w:szCs w:val="24"/>
        </w:rPr>
        <w:t>верно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770E">
        <w:rPr>
          <w:rFonts w:ascii="Times New Roman" w:eastAsia="Calibri" w:hAnsi="Times New Roman" w:cs="Times New Roman"/>
          <w:sz w:val="24"/>
          <w:szCs w:val="24"/>
        </w:rPr>
        <w:t>выполненное задание от неверного.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Учиться совместно с учителем и другими учениками давать эмоциональную оценку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770E">
        <w:rPr>
          <w:rFonts w:ascii="Times New Roman" w:eastAsia="Calibri" w:hAnsi="Times New Roman" w:cs="Times New Roman"/>
          <w:sz w:val="24"/>
          <w:szCs w:val="24"/>
        </w:rPr>
        <w:t>деятельности класса на уроке.</w:t>
      </w:r>
    </w:p>
    <w:p w:rsidR="00B54AFE" w:rsidRPr="003A770E" w:rsidRDefault="00EE1A32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B54AFE" w:rsidRPr="003A770E">
        <w:rPr>
          <w:rFonts w:ascii="Times New Roman" w:eastAsia="Calibri" w:hAnsi="Times New Roman" w:cs="Times New Roman"/>
          <w:sz w:val="24"/>
          <w:szCs w:val="24"/>
        </w:rPr>
        <w:t>Ориентироваться в своей системе знаний: отличать новое от уже известного с помощью учителя.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Делать предварительный отбор источников информации: ориентироваться в учебнике (на развороте, в оглавлении, в словаре).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Добывать новые знания: находить ответы на вопросы, используя учебник, свой жизненный опыт и информацию, полученную на уроке.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Перерабатывать полученную информацию: делать выводы в результате совместной работы всего класса.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Сравнивать и группировать произведения изобразительного искусства (по изобразительным средствам, жанрам и т.д.).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lastRenderedPageBreak/>
        <w:t>-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Рационально строить самостоятельную творческую деятельность, организовывать место занятий.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Осознано стремиться к освоению новых знаний и умений, к достижению более оригинальных творческих результатов.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Уметь пользоваться языком изобразительного искусства: донести свою позицию до собеседника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>О</w:t>
      </w:r>
      <w:r w:rsidRPr="003A770E">
        <w:rPr>
          <w:rFonts w:ascii="Times New Roman" w:eastAsia="Calibri" w:hAnsi="Times New Roman" w:cs="Times New Roman"/>
          <w:sz w:val="24"/>
          <w:szCs w:val="24"/>
        </w:rPr>
        <w:t>формлять свою мысль в устной форме (на уровне одного предложения или небольшого рассказа).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Совместно договариваться о правилах общения и поведения в школе и на уроках изобразительного искусства и следовать им.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Учиться согласованно работать в группе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Учиться планировать работу в группе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E1A32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Учиться распределять работу между участниками проекта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Понимать общую задачу проекта и точно выполнять свою часть работы</w:t>
      </w:r>
      <w:r w:rsidR="00EE1A32" w:rsidRPr="003A770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>- Уметь выполнять различные роли в группе (лидера, исполнителя, критика).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- Овладевать приёмами поиска и использования информации, работы с доступными электронными ресурсами. 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b/>
          <w:i/>
          <w:sz w:val="24"/>
          <w:szCs w:val="24"/>
        </w:rPr>
        <w:t>Предметными результатами</w:t>
      </w:r>
      <w:r w:rsidRPr="003A770E">
        <w:rPr>
          <w:b/>
          <w:sz w:val="24"/>
          <w:szCs w:val="24"/>
        </w:rPr>
        <w:t xml:space="preserve"> </w:t>
      </w:r>
      <w:r w:rsidRPr="003A770E">
        <w:rPr>
          <w:sz w:val="24"/>
          <w:szCs w:val="24"/>
        </w:rPr>
        <w:t>изучения курса  являются формирование следующих знаний и умений: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>ученик должен знать: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 xml:space="preserve">основные жанры и виды произведений изобразительного искусства; 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>известные центры народных художественных ремесел России;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>ведущие художественные музеи России;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>ученик должен уметь: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>различать основные и составные, теплые и холодные цвета;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>узнавать отдельные произведения выдающихся отечественных и зарубежных художников, называть их авторов;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>сравнивать различные виды и жанры изобразительного искусства (графики, живописи, декоративно-прикладного искусства);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>использовать художественные материалы (гуашь, цветные карандаши, акварель, бумага);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>применять основные средства художественной выразительности в</w:t>
      </w:r>
      <w:r w:rsidR="00EE1A32" w:rsidRPr="003A770E">
        <w:rPr>
          <w:sz w:val="24"/>
          <w:szCs w:val="24"/>
        </w:rPr>
        <w:t xml:space="preserve"> </w:t>
      </w:r>
      <w:r w:rsidRPr="003A770E">
        <w:rPr>
          <w:sz w:val="24"/>
          <w:szCs w:val="24"/>
        </w:rPr>
        <w:t>рисунке и живописи (с натуры, по памяти и воображению); в декоративных и конструктивных работах, иллюстрациях к произведениям литературы и музыки;</w:t>
      </w:r>
    </w:p>
    <w:p w:rsidR="00276FCA" w:rsidRPr="003A770E" w:rsidRDefault="00276FCA" w:rsidP="003A770E">
      <w:pPr>
        <w:pStyle w:val="a9"/>
        <w:jc w:val="both"/>
        <w:rPr>
          <w:bCs/>
          <w:sz w:val="24"/>
          <w:szCs w:val="24"/>
        </w:rPr>
      </w:pPr>
      <w:r w:rsidRPr="003A770E">
        <w:rPr>
          <w:bCs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 xml:space="preserve">самостоятельной творческой деятельности: 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 xml:space="preserve">обогащения опыта восприятия произведений изобразительного искусства; </w:t>
      </w:r>
    </w:p>
    <w:p w:rsidR="00276FCA" w:rsidRPr="003A770E" w:rsidRDefault="00276FCA" w:rsidP="003A770E">
      <w:pPr>
        <w:pStyle w:val="a9"/>
        <w:jc w:val="both"/>
        <w:rPr>
          <w:sz w:val="24"/>
          <w:szCs w:val="24"/>
        </w:rPr>
      </w:pPr>
      <w:r w:rsidRPr="003A770E">
        <w:rPr>
          <w:sz w:val="24"/>
          <w:szCs w:val="24"/>
        </w:rPr>
        <w:t>оценки произведений искусства (выражения собственного мнения) при посещении выставок, музеев изобразительного искусства, народного творчества и др.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770E" w:rsidRDefault="003A770E" w:rsidP="003A77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4AFE" w:rsidRPr="003A770E" w:rsidRDefault="00B54AFE" w:rsidP="003A770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 учебного предмета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34"/>
        <w:gridCol w:w="2705"/>
        <w:gridCol w:w="10738"/>
        <w:gridCol w:w="1417"/>
      </w:tblGrid>
      <w:tr w:rsidR="008402C0" w:rsidRPr="003A770E" w:rsidTr="008402C0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07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402C0" w:rsidRPr="003A770E" w:rsidTr="008402C0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 в твоем доме</w:t>
            </w:r>
          </w:p>
        </w:tc>
        <w:tc>
          <w:tcPr>
            <w:tcW w:w="107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402C0" w:rsidRPr="003A770E" w:rsidRDefault="008402C0" w:rsidP="003A77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с натуры. Осенний вернисаж.</w:t>
            </w:r>
            <w:r w:rsidR="00050F6F" w:rsidRPr="003A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Твои игрушки. Создание моделей предметов бытового окружения</w:t>
            </w:r>
            <w:r w:rsidR="00050F6F" w:rsidRPr="003A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человека. Посуда у тебя дома. Передача настроения в творческой работе с помощью композиции и цвета. Обои и шторы в твоем доме. Выбор и применение выразительных средств для реализации замысла. Мамин платок. Взаимосвязь изобразительного искусства с литературой. Твои книжки. Использование в индивидуальной работе различных</w:t>
            </w:r>
            <w:r w:rsidR="003015FB" w:rsidRPr="003A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художественных техник.  Поздравительная открытка </w:t>
            </w:r>
            <w:r w:rsidR="00050F6F" w:rsidRPr="003A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аппликация. Труд художника для твоего дома (обобще</w:t>
            </w: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темы).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402C0" w:rsidRPr="003A770E" w:rsidTr="008402C0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 на улицах твоего города</w:t>
            </w:r>
          </w:p>
        </w:tc>
        <w:tc>
          <w:tcPr>
            <w:tcW w:w="107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402C0" w:rsidRPr="003A770E" w:rsidRDefault="008402C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богатстве и разнообразии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художественной культуры в России. Памятники архитектуры. Выбор и применение выразительных средств для реализации замысла в рисунке. Парки, скверы, бульвары. Художественно-конструктивная деятельность. Ажурные ограды. Элементарные основы дизайна. Фонари на улицах. Витрины магазинов. Виды художественно-конструктивной деятельности. Использование подручных материалов. Транспорт в городе.</w:t>
            </w:r>
          </w:p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402C0" w:rsidRPr="003A770E" w:rsidTr="008402C0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Художники и зрелище  </w:t>
            </w:r>
          </w:p>
        </w:tc>
        <w:tc>
          <w:tcPr>
            <w:tcW w:w="107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402C0" w:rsidRPr="003A770E" w:rsidRDefault="008402C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художественного творчества: художник и зритель. Художник в цирке.  Взаимосвязь изобразительного искусства с театром. Художник в театре. Театр кукол. Маска. Виды художественно-конструктивной деятельности. Овладение навыками бумагопластики. Афиша и плакат. Праздник в городе. Школьный карнавал.</w:t>
            </w:r>
          </w:p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402C0" w:rsidRPr="003A770E" w:rsidTr="008402C0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Художник и музей  </w:t>
            </w:r>
          </w:p>
        </w:tc>
        <w:tc>
          <w:tcPr>
            <w:tcW w:w="107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2EB" w:rsidRPr="003A770E" w:rsidRDefault="008402C0" w:rsidP="003A77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Музей в жизни города. Государственная Третьяковская галерея. Музей изобразительных искусств им.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А.С.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Пушкина. Эрмитаж.  Картина – особый мир. Отражение в произведениях искусств человеческих чувств, отношения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к природе. Творчество И.И. Шишкина. В.А.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Саврасова.  Русский музей. Особенности художественного творчества: художник и зритель. Картина – пейзаж. Творчество И.И.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Левитана, К.Ф.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Юона, В.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Ван-Гога.  Изображение по памяти. Картина – портрет. Творчество И.Е.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Репина, В.И.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Сурикова. Жанры изобразительного искусства.  Изображение с натуры. Картина – натюрморт. Отражение патриотической темы в произведениях отечественных художников. Творчество В.М.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Васнецова. Картины исторические и бытовые. Использование различных художественных техник и материалов. Скульптура в музее и на улице.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402C0" w:rsidRPr="003A770E" w:rsidTr="008402C0"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07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2C0" w:rsidRPr="003A770E" w:rsidRDefault="008402C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3A770E" w:rsidRDefault="003A770E" w:rsidP="003A770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3546" w:rsidRPr="003A770E" w:rsidRDefault="000D3546" w:rsidP="003A770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770E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 с учетом рабочей программы воспитания</w:t>
      </w:r>
    </w:p>
    <w:tbl>
      <w:tblPr>
        <w:tblStyle w:val="ac"/>
        <w:tblW w:w="15701" w:type="dxa"/>
        <w:tblLook w:val="04A0"/>
      </w:tblPr>
      <w:tblGrid>
        <w:gridCol w:w="675"/>
        <w:gridCol w:w="3828"/>
        <w:gridCol w:w="9780"/>
        <w:gridCol w:w="1418"/>
      </w:tblGrid>
      <w:tr w:rsidR="000D3546" w:rsidRPr="003A770E" w:rsidTr="000D3546">
        <w:tc>
          <w:tcPr>
            <w:tcW w:w="675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8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9780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D3546" w:rsidRPr="003A770E" w:rsidTr="000D3546">
        <w:trPr>
          <w:trHeight w:val="2208"/>
        </w:trPr>
        <w:tc>
          <w:tcPr>
            <w:tcW w:w="675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 в твоем доме</w:t>
            </w:r>
          </w:p>
        </w:tc>
        <w:tc>
          <w:tcPr>
            <w:tcW w:w="9780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3A770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</w:p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r w:rsidRPr="003A770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A770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  <w:r w:rsidRPr="003A770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«Недели</w:t>
            </w:r>
            <w:r w:rsidRPr="003A770E">
              <w:rPr>
                <w:rFonts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безопасности»</w:t>
            </w:r>
          </w:p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r w:rsidRPr="003A770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</w:p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Pr="003A770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Pr="003A770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"Экология</w:t>
            </w:r>
            <w:r w:rsidRPr="003A770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A770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энергосбережение" в рамках</w:t>
            </w:r>
            <w:r w:rsidRPr="003A770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Всероссийского фестиваля</w:t>
            </w:r>
            <w:r w:rsidRPr="003A770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энергосбережения</w:t>
            </w:r>
            <w:r w:rsidRPr="003A770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#ВместеЯрче</w:t>
            </w:r>
          </w:p>
          <w:p w:rsidR="000D3546" w:rsidRPr="003A770E" w:rsidRDefault="000D3546" w:rsidP="003A770E">
            <w:pPr>
              <w:pStyle w:val="TableParagraph"/>
              <w:ind w:right="306"/>
              <w:jc w:val="both"/>
              <w:rPr>
                <w:sz w:val="24"/>
                <w:szCs w:val="24"/>
              </w:rPr>
            </w:pPr>
            <w:r w:rsidRPr="003A770E">
              <w:rPr>
                <w:sz w:val="24"/>
                <w:szCs w:val="24"/>
              </w:rPr>
              <w:t>Всероссийский урок, приуроченный ко</w:t>
            </w:r>
            <w:r w:rsidRPr="003A770E">
              <w:rPr>
                <w:spacing w:val="-57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ДНЮ гражданской</w:t>
            </w:r>
            <w:r w:rsidRPr="003A770E">
              <w:rPr>
                <w:spacing w:val="-2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обороны</w:t>
            </w:r>
            <w:r w:rsidRPr="003A770E">
              <w:rPr>
                <w:spacing w:val="-2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РФ,</w:t>
            </w:r>
            <w:r w:rsidRPr="003A770E">
              <w:rPr>
                <w:spacing w:val="-1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с</w:t>
            </w:r>
          </w:p>
          <w:p w:rsidR="000D3546" w:rsidRPr="003A770E" w:rsidRDefault="000D3546" w:rsidP="003A770E">
            <w:pPr>
              <w:pStyle w:val="TableParagraph"/>
              <w:ind w:right="239"/>
              <w:jc w:val="both"/>
              <w:rPr>
                <w:sz w:val="24"/>
                <w:szCs w:val="24"/>
              </w:rPr>
            </w:pPr>
            <w:r w:rsidRPr="003A770E">
              <w:rPr>
                <w:sz w:val="24"/>
                <w:szCs w:val="24"/>
              </w:rPr>
              <w:t>проведением тренировок по защите детей</w:t>
            </w:r>
            <w:r w:rsidRPr="003A770E">
              <w:rPr>
                <w:spacing w:val="-57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от</w:t>
            </w:r>
            <w:r w:rsidRPr="003A770E">
              <w:rPr>
                <w:spacing w:val="-1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ЧС</w:t>
            </w:r>
          </w:p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Музейные</w:t>
            </w:r>
            <w:r w:rsidRPr="003A770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r w:rsidRPr="003A770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A770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октября –</w:t>
            </w:r>
            <w:r w:rsidRPr="003A770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Pr="003A770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памяти</w:t>
            </w:r>
          </w:p>
        </w:tc>
        <w:tc>
          <w:tcPr>
            <w:tcW w:w="1418" w:type="dxa"/>
          </w:tcPr>
          <w:p w:rsidR="000D3546" w:rsidRPr="003A770E" w:rsidRDefault="000D3546" w:rsidP="003A770E">
            <w:pPr>
              <w:pStyle w:val="a9"/>
              <w:jc w:val="both"/>
              <w:rPr>
                <w:sz w:val="24"/>
                <w:szCs w:val="24"/>
              </w:rPr>
            </w:pPr>
            <w:r w:rsidRPr="003A770E">
              <w:rPr>
                <w:sz w:val="24"/>
                <w:szCs w:val="24"/>
              </w:rPr>
              <w:t>8</w:t>
            </w:r>
          </w:p>
        </w:tc>
      </w:tr>
      <w:tr w:rsidR="000D3546" w:rsidRPr="003A770E" w:rsidTr="000D3546">
        <w:trPr>
          <w:trHeight w:val="1656"/>
        </w:trPr>
        <w:tc>
          <w:tcPr>
            <w:tcW w:w="675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 на улицах твоего города</w:t>
            </w:r>
          </w:p>
        </w:tc>
        <w:tc>
          <w:tcPr>
            <w:tcW w:w="9780" w:type="dxa"/>
          </w:tcPr>
          <w:p w:rsidR="000D3546" w:rsidRPr="003A770E" w:rsidRDefault="000D3546" w:rsidP="003A770E">
            <w:pPr>
              <w:pStyle w:val="TableParagraph"/>
              <w:tabs>
                <w:tab w:val="left" w:pos="355"/>
              </w:tabs>
              <w:ind w:right="345"/>
              <w:jc w:val="both"/>
              <w:rPr>
                <w:sz w:val="24"/>
                <w:szCs w:val="24"/>
              </w:rPr>
            </w:pPr>
            <w:r w:rsidRPr="003A770E">
              <w:rPr>
                <w:sz w:val="24"/>
                <w:szCs w:val="24"/>
              </w:rPr>
              <w:t>Единый</w:t>
            </w:r>
            <w:r w:rsidRPr="003A770E">
              <w:rPr>
                <w:spacing w:val="2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урок</w:t>
            </w:r>
            <w:r w:rsidRPr="003A770E">
              <w:rPr>
                <w:spacing w:val="-1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по безопасности</w:t>
            </w:r>
            <w:r w:rsidRPr="003A770E">
              <w:rPr>
                <w:spacing w:val="1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дорожного</w:t>
            </w:r>
            <w:r w:rsidRPr="003A770E">
              <w:rPr>
                <w:spacing w:val="-4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движения</w:t>
            </w:r>
            <w:r w:rsidRPr="003A770E">
              <w:rPr>
                <w:spacing w:val="-3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на</w:t>
            </w:r>
            <w:r w:rsidRPr="003A770E">
              <w:rPr>
                <w:spacing w:val="-4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тему</w:t>
            </w:r>
            <w:r w:rsidRPr="003A770E">
              <w:rPr>
                <w:spacing w:val="-8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«Дорога</w:t>
            </w:r>
            <w:r w:rsidRPr="003A770E">
              <w:rPr>
                <w:spacing w:val="-3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из</w:t>
            </w:r>
            <w:r w:rsidRPr="003A770E">
              <w:rPr>
                <w:spacing w:val="-57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каникул</w:t>
            </w:r>
            <w:r w:rsidRPr="003A770E">
              <w:rPr>
                <w:spacing w:val="-2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в</w:t>
            </w:r>
            <w:r w:rsidRPr="003A770E">
              <w:rPr>
                <w:spacing w:val="2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школу»</w:t>
            </w:r>
          </w:p>
          <w:p w:rsidR="000D3546" w:rsidRPr="003A770E" w:rsidRDefault="000D3546" w:rsidP="003A770E">
            <w:pPr>
              <w:pStyle w:val="TableParagraph"/>
              <w:tabs>
                <w:tab w:val="left" w:pos="308"/>
              </w:tabs>
              <w:ind w:right="936"/>
              <w:jc w:val="both"/>
              <w:rPr>
                <w:sz w:val="24"/>
                <w:szCs w:val="24"/>
              </w:rPr>
            </w:pPr>
            <w:r w:rsidRPr="003A770E">
              <w:rPr>
                <w:sz w:val="24"/>
                <w:szCs w:val="24"/>
              </w:rPr>
              <w:t>Музейные</w:t>
            </w:r>
            <w:r w:rsidRPr="003A770E">
              <w:rPr>
                <w:spacing w:val="-1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уроки</w:t>
            </w:r>
            <w:r w:rsidRPr="003A770E">
              <w:rPr>
                <w:spacing w:val="-6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День</w:t>
            </w:r>
            <w:r w:rsidRPr="003A770E">
              <w:rPr>
                <w:spacing w:val="-7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народного</w:t>
            </w:r>
            <w:r w:rsidRPr="003A770E">
              <w:rPr>
                <w:spacing w:val="-57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единства (4 ноября)</w:t>
            </w:r>
          </w:p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Pr="003A770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«День</w:t>
            </w:r>
            <w:r w:rsidRPr="003A770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правовой</w:t>
            </w:r>
            <w:r w:rsidRPr="003A770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помощи</w:t>
            </w:r>
            <w:r w:rsidRPr="003A770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детям»</w:t>
            </w:r>
          </w:p>
          <w:p w:rsidR="000D3546" w:rsidRPr="003A770E" w:rsidRDefault="000D3546" w:rsidP="003A770E">
            <w:pPr>
              <w:pStyle w:val="TableParagraph"/>
              <w:tabs>
                <w:tab w:val="left" w:pos="308"/>
              </w:tabs>
              <w:ind w:right="525"/>
              <w:jc w:val="both"/>
              <w:rPr>
                <w:sz w:val="24"/>
                <w:szCs w:val="24"/>
              </w:rPr>
            </w:pPr>
            <w:r w:rsidRPr="003A770E">
              <w:rPr>
                <w:sz w:val="24"/>
                <w:szCs w:val="24"/>
              </w:rPr>
              <w:t>Музейные</w:t>
            </w:r>
            <w:r w:rsidRPr="003A770E">
              <w:rPr>
                <w:spacing w:val="-3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уроки</w:t>
            </w:r>
            <w:r w:rsidRPr="003A770E">
              <w:rPr>
                <w:spacing w:val="-4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«День</w:t>
            </w:r>
            <w:r w:rsidRPr="003A770E">
              <w:rPr>
                <w:spacing w:val="-9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неизвестного</w:t>
            </w:r>
            <w:r w:rsidRPr="003A770E">
              <w:rPr>
                <w:spacing w:val="-57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солдата»</w:t>
            </w:r>
          </w:p>
          <w:p w:rsidR="000D3546" w:rsidRPr="003A770E" w:rsidRDefault="000D3546" w:rsidP="003A770E">
            <w:pPr>
              <w:jc w:val="both"/>
              <w:rPr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r w:rsidRPr="003A770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:rsidR="000D3546" w:rsidRPr="003A770E" w:rsidRDefault="000D3546" w:rsidP="003A770E">
            <w:pPr>
              <w:pStyle w:val="a9"/>
              <w:jc w:val="both"/>
              <w:rPr>
                <w:sz w:val="24"/>
                <w:szCs w:val="24"/>
              </w:rPr>
            </w:pPr>
            <w:r w:rsidRPr="003A770E">
              <w:rPr>
                <w:sz w:val="24"/>
                <w:szCs w:val="24"/>
              </w:rPr>
              <w:t>7</w:t>
            </w:r>
          </w:p>
        </w:tc>
      </w:tr>
      <w:tr w:rsidR="000D3546" w:rsidRPr="003A770E" w:rsidTr="000D3546">
        <w:trPr>
          <w:trHeight w:val="544"/>
        </w:trPr>
        <w:tc>
          <w:tcPr>
            <w:tcW w:w="675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Художники и зрелище  </w:t>
            </w:r>
          </w:p>
        </w:tc>
        <w:tc>
          <w:tcPr>
            <w:tcW w:w="9780" w:type="dxa"/>
          </w:tcPr>
          <w:p w:rsidR="000D3546" w:rsidRPr="003A770E" w:rsidRDefault="000D3546" w:rsidP="003A770E">
            <w:pPr>
              <w:pStyle w:val="TableParagraph"/>
              <w:jc w:val="both"/>
              <w:rPr>
                <w:sz w:val="24"/>
                <w:szCs w:val="24"/>
              </w:rPr>
            </w:pPr>
            <w:r w:rsidRPr="003A770E">
              <w:rPr>
                <w:sz w:val="24"/>
                <w:szCs w:val="24"/>
              </w:rPr>
              <w:t>Проведение</w:t>
            </w:r>
            <w:r w:rsidRPr="003A770E">
              <w:rPr>
                <w:spacing w:val="-5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тематических</w:t>
            </w:r>
            <w:r w:rsidRPr="003A770E">
              <w:rPr>
                <w:spacing w:val="54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 xml:space="preserve">уроков </w:t>
            </w:r>
            <w:r w:rsidRPr="003A770E">
              <w:rPr>
                <w:spacing w:val="-57"/>
                <w:sz w:val="24"/>
                <w:szCs w:val="24"/>
              </w:rPr>
              <w:t xml:space="preserve">   </w:t>
            </w:r>
            <w:r w:rsidRPr="003A770E">
              <w:rPr>
                <w:sz w:val="24"/>
                <w:szCs w:val="24"/>
              </w:rPr>
              <w:t>гражданственности Будущее России в твоих руках»</w:t>
            </w:r>
          </w:p>
          <w:p w:rsidR="000D3546" w:rsidRPr="003A770E" w:rsidRDefault="000D3546" w:rsidP="003A770E">
            <w:pPr>
              <w:pStyle w:val="TableParagraph"/>
              <w:jc w:val="both"/>
              <w:rPr>
                <w:sz w:val="24"/>
                <w:szCs w:val="24"/>
              </w:rPr>
            </w:pPr>
            <w:r w:rsidRPr="003A770E">
              <w:rPr>
                <w:sz w:val="24"/>
                <w:szCs w:val="24"/>
              </w:rPr>
              <w:t>Уроки</w:t>
            </w:r>
            <w:r w:rsidRPr="003A770E">
              <w:rPr>
                <w:spacing w:val="-4"/>
                <w:sz w:val="24"/>
                <w:szCs w:val="24"/>
              </w:rPr>
              <w:t xml:space="preserve"> </w:t>
            </w:r>
            <w:r w:rsidRPr="003A770E">
              <w:rPr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:rsidR="000D3546" w:rsidRPr="003A770E" w:rsidRDefault="000D3546" w:rsidP="003A770E">
            <w:pPr>
              <w:pStyle w:val="a9"/>
              <w:jc w:val="both"/>
              <w:rPr>
                <w:sz w:val="24"/>
                <w:szCs w:val="24"/>
              </w:rPr>
            </w:pPr>
            <w:r w:rsidRPr="003A770E">
              <w:rPr>
                <w:sz w:val="24"/>
                <w:szCs w:val="24"/>
              </w:rPr>
              <w:t>11</w:t>
            </w:r>
          </w:p>
        </w:tc>
      </w:tr>
      <w:tr w:rsidR="000D3546" w:rsidRPr="003A770E" w:rsidTr="000D3546">
        <w:trPr>
          <w:trHeight w:val="1104"/>
        </w:trPr>
        <w:tc>
          <w:tcPr>
            <w:tcW w:w="675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Художник и музей  </w:t>
            </w:r>
          </w:p>
        </w:tc>
        <w:tc>
          <w:tcPr>
            <w:tcW w:w="9780" w:type="dxa"/>
          </w:tcPr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r w:rsidRPr="003A770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r w:rsidRPr="003A770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  <w:r w:rsidRPr="003A770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«Космос –</w:t>
            </w:r>
            <w:r w:rsidRPr="003A770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3A770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мы»</w:t>
            </w:r>
          </w:p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уроков гражданственности:</w:t>
            </w:r>
          </w:p>
          <w:p w:rsidR="000D3546" w:rsidRPr="003A770E" w:rsidRDefault="000D3546" w:rsidP="003A77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- основной закон» (для молодых избирателей) - это…»</w:t>
            </w:r>
          </w:p>
        </w:tc>
        <w:tc>
          <w:tcPr>
            <w:tcW w:w="1418" w:type="dxa"/>
          </w:tcPr>
          <w:p w:rsidR="000D3546" w:rsidRPr="003A770E" w:rsidRDefault="000D3546" w:rsidP="003A770E">
            <w:pPr>
              <w:pStyle w:val="a9"/>
              <w:jc w:val="both"/>
              <w:rPr>
                <w:sz w:val="24"/>
                <w:szCs w:val="24"/>
              </w:rPr>
            </w:pPr>
            <w:r w:rsidRPr="003A770E">
              <w:rPr>
                <w:sz w:val="24"/>
                <w:szCs w:val="24"/>
              </w:rPr>
              <w:t>8</w:t>
            </w:r>
          </w:p>
        </w:tc>
      </w:tr>
    </w:tbl>
    <w:p w:rsidR="00575FD3" w:rsidRPr="003A770E" w:rsidRDefault="00575FD3" w:rsidP="003A77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546" w:rsidRPr="003A770E" w:rsidRDefault="000D3546" w:rsidP="003A77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546" w:rsidRPr="003A770E" w:rsidRDefault="000D3546" w:rsidP="003A77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546" w:rsidRPr="003A770E" w:rsidRDefault="000D3546" w:rsidP="003A77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546" w:rsidRPr="003A770E" w:rsidRDefault="000D3546" w:rsidP="003A77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546" w:rsidRPr="003A770E" w:rsidRDefault="000D3546" w:rsidP="003A77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546" w:rsidRPr="003A770E" w:rsidRDefault="000D3546" w:rsidP="003A77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3546" w:rsidRPr="003A770E" w:rsidRDefault="000D3546" w:rsidP="003A77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4AFE" w:rsidRPr="003A770E" w:rsidRDefault="00B54AFE" w:rsidP="003A77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 - тематическое планирование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573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2"/>
        <w:gridCol w:w="153"/>
        <w:gridCol w:w="875"/>
        <w:gridCol w:w="992"/>
        <w:gridCol w:w="4962"/>
        <w:gridCol w:w="8051"/>
      </w:tblGrid>
      <w:tr w:rsidR="00D84F9A" w:rsidRPr="003A770E" w:rsidTr="003015FB">
        <w:tc>
          <w:tcPr>
            <w:tcW w:w="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0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4F9A" w:rsidRPr="003A770E" w:rsidRDefault="00276FCA" w:rsidP="003A77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D84F9A" w:rsidRPr="003A770E" w:rsidTr="003015FB">
        <w:tc>
          <w:tcPr>
            <w:tcW w:w="7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5141E0" w:rsidP="003A77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pict>
                <v:line id="Прямая соединительная линия 2" o:spid="_x0000_s1026" style="position:absolute;left:0;text-align:left;z-index:251659264;visibility:visible;mso-wrap-distance-left:3.17494mm;mso-wrap-distance-right:3.17494mm;mso-position-horizontal-relative:text;mso-position-vertical-relative:text" from="44.4pt,.1pt" to="44.4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" strokecolor="black [3040]">
                  <o:lock v:ext="edit" shapetype="f"/>
                </v:line>
              </w:pict>
            </w:r>
            <w:r w:rsidR="00D84F9A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  <w:r w:rsidR="0065361C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="0065361C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49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74" w:lineRule="exact"/>
              <w:ind w:firstLine="60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A770E" w:rsidRPr="003A770E" w:rsidTr="004F6729">
        <w:tc>
          <w:tcPr>
            <w:tcW w:w="15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770E" w:rsidRPr="003A770E" w:rsidRDefault="003A770E" w:rsidP="003A77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Искусство в твоем доме (8 ч</w:t>
            </w:r>
            <w:r w:rsidRPr="003A77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84F9A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1/1</w:t>
            </w:r>
          </w:p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Инструктаж по ТБ. Свободное рисование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“Мое впечатления о лете”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aps/>
                <w:sz w:val="24"/>
                <w:szCs w:val="24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Умение компоновать на плоскости листа и в объеме задуманный художественный образ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Твои игрушки.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Способность передавать в художественно-творческой деят-ти характер, эмоциональное состояние и свое отношение к природе, чел-ку, обществу</w:t>
            </w:r>
          </w:p>
        </w:tc>
      </w:tr>
      <w:tr w:rsidR="00523EF0" w:rsidRPr="003A770E" w:rsidTr="003015FB">
        <w:trPr>
          <w:trHeight w:val="965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Посуда у тебя дома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Создание моделей предметов бытового окружения человека.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Умение изобразить посуду по своему образцу, способность использовать в художественно-творческой деят-ти различные художественные материалы и художественные техники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Обои и шторы в твоем доме. 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Освоение умений применять в художественно-творческой деят-ти основы цветоведения, основы графической грамоты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5 /5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Мамин платок.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Способность использовать в художественно-творческой деят-ти различные художественные материалы и художественные техники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Твои книжки.  Взаимосвязь изобразительного искусства с литературой.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Овладения навыками изображения средствами аппликации и коллажа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7/7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Поздравительная открытка (аппликация).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Овладения навыками изображения средствами аппликации и коллажа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8/8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t>Труд художника для твоего дома (обобще</w:t>
            </w:r>
            <w:r w:rsidRPr="003A770E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темы).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умений применять в художественно-творческой деят-ти основы цветоведения, основы графической грамоты</w:t>
            </w:r>
          </w:p>
        </w:tc>
      </w:tr>
      <w:tr w:rsidR="00D84F9A" w:rsidRPr="003A770E" w:rsidTr="00276FCA">
        <w:tc>
          <w:tcPr>
            <w:tcW w:w="15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Искусство </w:t>
            </w:r>
            <w:r w:rsidR="003A770E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на улицах твоего города (7 ч</w:t>
            </w:r>
            <w:r w:rsidRPr="003A770E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)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9/1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Памятники архитектуры – наследие веков.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Способность узнавать, воспринимать, описывать и эмоционально оценивать несколько великих произведений русского и мирового искусства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10/2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Памятники архитектуры – наследие веков.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Описывать и эмоционально оценивать несколько великих произведений русского и мирового искусства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11/3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Парки, скверы, бульвары. Выбор и применение выразительных средств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ля реализации замысла в рисунке. 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Овладение навыками изображения средствами аппликации и коллажа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12/4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Ажурные ограды - вырезание.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Знание видов художественной деятельности (конструктивной: дизайн,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архитектура)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13/5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Фонари на улицах и в парках (карандаш). Элементарные основы дизайна.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 (конструктивной: дизайн, архитектура)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14/6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Витрины магазинов. Элементарные основы дизайна.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Умение компоновать на плоскости листа задуманный художественный образ</w:t>
            </w:r>
          </w:p>
        </w:tc>
      </w:tr>
      <w:tr w:rsidR="00523EF0" w:rsidRPr="003A770E" w:rsidTr="003015FB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15/7</w:t>
            </w:r>
          </w:p>
        </w:tc>
        <w:tc>
          <w:tcPr>
            <w:tcW w:w="1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Транспорт в городе. Труд художника на улицах города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видов художественной 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(конструктивной: дизайн, архитектура)</w:t>
            </w:r>
          </w:p>
        </w:tc>
      </w:tr>
      <w:tr w:rsidR="00D84F9A" w:rsidRPr="003A770E" w:rsidTr="00276FCA">
        <w:tc>
          <w:tcPr>
            <w:tcW w:w="15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3A770E" w:rsidP="003A77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Художник и зрелище (11 ч</w:t>
            </w:r>
            <w:r w:rsidR="00D84F9A" w:rsidRPr="003A77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16/1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Художник в цирке. Особенности художественного творчества: художник и зритель.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iCs/>
                <w:sz w:val="24"/>
                <w:szCs w:val="24"/>
              </w:rPr>
              <w:t>Умение видеть проявления визуально-пространственных искусств в окружающей жизни: в доме, на улице, в театре, на празднике;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17/2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Художник в цирке.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Способность передавать в художественно-творческой деятельности характер, эмоциональные состояния и свое отно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softHyphen/>
              <w:t>шение к природе, человеку, обществу;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Умение компоновать на плоскости листа и в объеме задуманный художественный образ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18/3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Художник в театре. Взаимосвязь изобразительного искусства с театром. 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использовать в художественно-творческой деятельности различные художественные материалы и художественные техники;  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Способность передавать в художественно-творческой деятельности характер, эмоциональные состояния и свое отно</w:t>
            </w:r>
            <w:r w:rsidRPr="003A770E">
              <w:rPr>
                <w:rFonts w:ascii="Times New Roman" w:hAnsi="Times New Roman" w:cs="Times New Roman"/>
                <w:sz w:val="24"/>
                <w:szCs w:val="24"/>
              </w:rPr>
              <w:softHyphen/>
              <w:t>шение к природе, человеку, обществу;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Умение компоновать на плоскости листа и в объеме задуманный художественный образ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19/4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Художник в театре.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Способность использовать в художественно-творческой деятельности различные художественные материалы и художественные техники 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20/5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Театр кукол. Взаимосвязь изобразительного искусства с театром.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Способность передавать в художественно-творческой деятельности характер, эмоциональные состояния и свое отно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шение к природе, человеку, обществу;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21/6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Маска. Виды художественно-конструктивной деятельности. Овладение навыками бумагопластики.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Умение компоновать на плоскости листа и в объеме задуманный художественный образ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22/7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Маска.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537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 основ художественной культуры, в т.ч. на материале художественной культуры родного края, эстетического отношения к миру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23/8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Афиша и плакат. Взаимосвязь изобразительного искусства с кино.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красоты, как ценности, потребности в художественном творчестве и в общении с искусством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24/9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1C3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Праздник в городе</w:t>
            </w:r>
            <w:r w:rsidR="009D01C3" w:rsidRPr="003A7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Применения художественных знаний , умений и представлений в процессе художественно- творческих работ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25/10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Праздник в городе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Применения художественных знаний , умений и представлений в процессе художественно- творческих работ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26/11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Школьный карнавал</w:t>
            </w:r>
            <w:r w:rsidR="009D01C3" w:rsidRPr="003A7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компоновать на плоскости листа и в объеме задуманное </w:t>
            </w:r>
          </w:p>
        </w:tc>
      </w:tr>
      <w:tr w:rsidR="00D84F9A" w:rsidRPr="003A770E" w:rsidTr="00276FCA">
        <w:tc>
          <w:tcPr>
            <w:tcW w:w="157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A77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Художник и музей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3A77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(8 ч)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27/1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Музей в жизни города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Государственная Третьяковская галерея. Музей изобразительных искусств им.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А.С.Пушкина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Музей в жизни города. Эрмитаж. 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Сформирование первоначальных представлений о роли ИЗО в жизни человека, его роли в духовно-нравственном развитии человека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28/2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Картина – особый мир. Отражение в произведениях искусств человеческих чувств, отношения к природе. Творчество И.И. Шишкина. В.А.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Саврасова.  Русский музей.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Овладение практическими умениями и навыками в восприятии, анализе и оценке произведений искусства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29/3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Картина – пейзаж. Творчество И.И.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Левитана, К.Ф.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Юона, В.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Ван-Гога.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Способность узнавать, воспринимать, описывать и эмоционально оценивать несколько великих произведений русского и мирового искусства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30/4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Картина – портрет. Творчество И.Е.Репина, В.И.Сурикова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Освоение умений применять в художественно—творческой  деятельности основ цветоведения, основ графической грамоты;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31/5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Жанры изобразительного искусства.  Картина –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натюрморт </w:t>
            </w:r>
            <w:r w:rsidR="009D01C3" w:rsidRPr="003A77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элементарными практическими умениями и навыками в различных видах художественной деятельности </w:t>
            </w:r>
          </w:p>
        </w:tc>
      </w:tr>
      <w:tr w:rsidR="00523EF0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32/6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Музей в жизни города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Государственная Третьяковская галерея. Музей изобразительных искусств им.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А.С.</w:t>
            </w:r>
            <w:r w:rsidR="00050F6F"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Пушкина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Музей в жизни города. Эрмитаж. 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образной природы искусства, умение обсуждать и анализировать произведения искусства, выражая суждения о содержании, сюжетах и выразительных средствах </w:t>
            </w:r>
          </w:p>
        </w:tc>
      </w:tr>
      <w:tr w:rsidR="00D84F9A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33/7</w:t>
            </w:r>
          </w:p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Скульптура в музее и на улице (лепка)</w:t>
            </w:r>
          </w:p>
          <w:p w:rsidR="00523EF0" w:rsidRPr="003A770E" w:rsidRDefault="00523EF0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hAnsi="Times New Roman" w:cs="Times New Roman"/>
                <w:sz w:val="24"/>
                <w:szCs w:val="24"/>
              </w:rPr>
              <w:t>Способность использовать в художественно-творческой деятельности различные художественные материалы и художественные техники</w:t>
            </w:r>
          </w:p>
        </w:tc>
      </w:tr>
      <w:tr w:rsidR="00D84F9A" w:rsidRPr="003A770E" w:rsidTr="003015FB"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34/8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3EF0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Музеи сохраняют историю художественной культуры, творения великих художников</w:t>
            </w: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(обобщение темы)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F9A" w:rsidRPr="003A770E" w:rsidRDefault="00D84F9A" w:rsidP="003A770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A770E">
              <w:rPr>
                <w:rFonts w:ascii="Times New Roman" w:eastAsia="Calibri" w:hAnsi="Times New Roman" w:cs="Times New Roman"/>
                <w:sz w:val="24"/>
                <w:szCs w:val="24"/>
              </w:rPr>
              <w:t>Усвоение названий ведущих художественных музеев России и художественных музеев своего региона</w:t>
            </w:r>
          </w:p>
        </w:tc>
      </w:tr>
    </w:tbl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F2537" w:rsidRPr="003A770E" w:rsidRDefault="00C067D6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</w:t>
      </w:r>
    </w:p>
    <w:p w:rsidR="00B54AFE" w:rsidRPr="003A770E" w:rsidRDefault="00B54AFE" w:rsidP="003A77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учебно-методического обеспечения. Список литературы</w:t>
      </w:r>
    </w:p>
    <w:p w:rsidR="003A770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770E">
        <w:rPr>
          <w:rFonts w:ascii="Times New Roman" w:eastAsia="Calibri" w:hAnsi="Times New Roman" w:cs="Times New Roman"/>
          <w:b/>
          <w:sz w:val="24"/>
          <w:szCs w:val="24"/>
        </w:rPr>
        <w:t xml:space="preserve">Интернет </w:t>
      </w:r>
      <w:r w:rsidR="003A770E" w:rsidRPr="003A770E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3A770E">
        <w:rPr>
          <w:rFonts w:ascii="Times New Roman" w:eastAsia="Calibri" w:hAnsi="Times New Roman" w:cs="Times New Roman"/>
          <w:b/>
          <w:sz w:val="24"/>
          <w:szCs w:val="24"/>
        </w:rPr>
        <w:t xml:space="preserve">сайты </w:t>
      </w:r>
    </w:p>
    <w:p w:rsidR="003C12EB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Calibri" w:hAnsi="Times New Roman" w:cs="Times New Roman"/>
          <w:sz w:val="24"/>
          <w:szCs w:val="24"/>
          <w:lang w:val="en-US"/>
        </w:rPr>
        <w:t>www</w:t>
      </w:r>
      <w:r w:rsidRPr="003A770E">
        <w:rPr>
          <w:rFonts w:ascii="Times New Roman" w:eastAsia="Calibri" w:hAnsi="Times New Roman" w:cs="Times New Roman"/>
          <w:sz w:val="24"/>
          <w:szCs w:val="24"/>
        </w:rPr>
        <w:t>.</w:t>
      </w:r>
      <w:r w:rsidRPr="003A770E">
        <w:rPr>
          <w:rFonts w:ascii="Times New Roman" w:eastAsia="Calibri" w:hAnsi="Times New Roman" w:cs="Times New Roman"/>
          <w:sz w:val="24"/>
          <w:szCs w:val="24"/>
          <w:lang w:val="en-US"/>
        </w:rPr>
        <w:t>nsportal</w:t>
      </w:r>
      <w:r w:rsidRPr="003A770E">
        <w:rPr>
          <w:rFonts w:ascii="Times New Roman" w:eastAsia="Calibri" w:hAnsi="Times New Roman" w:cs="Times New Roman"/>
          <w:sz w:val="24"/>
          <w:szCs w:val="24"/>
        </w:rPr>
        <w:t>.</w:t>
      </w:r>
      <w:r w:rsidRPr="003A770E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Pr="003A770E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3C12EB" w:rsidRPr="003A770E" w:rsidRDefault="003C12EB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Электронные библиотеки по искусству; презентации к урокам на  дисках и флеш.носителях; dvd – фильмы по изо; записи классической и народной музыки.</w:t>
      </w:r>
    </w:p>
    <w:p w:rsidR="00B54AFE" w:rsidRPr="003A770E" w:rsidRDefault="00B54AFE" w:rsidP="003A770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A770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Технические средства обучения: </w:t>
      </w:r>
      <w:r w:rsidRPr="003A770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мультимедийный проектор, ноутбук с художественными программами, интерактивная доска</w:t>
      </w:r>
    </w:p>
    <w:p w:rsidR="006139DF" w:rsidRPr="003A770E" w:rsidRDefault="006139DF" w:rsidP="003A770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139DF" w:rsidRPr="003A770E" w:rsidSect="000D3546">
      <w:footerReference w:type="default" r:id="rId7"/>
      <w:pgSz w:w="16838" w:h="11906" w:orient="landscape"/>
      <w:pgMar w:top="1701" w:right="567" w:bottom="567" w:left="567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DB8" w:rsidRDefault="00762DB8" w:rsidP="00E93DA3">
      <w:pPr>
        <w:spacing w:after="0" w:line="240" w:lineRule="auto"/>
      </w:pPr>
      <w:r>
        <w:separator/>
      </w:r>
    </w:p>
  </w:endnote>
  <w:endnote w:type="continuationSeparator" w:id="0">
    <w:p w:rsidR="00762DB8" w:rsidRDefault="00762DB8" w:rsidP="00E93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942416"/>
      <w:docPartObj>
        <w:docPartGallery w:val="Page Numbers (Bottom of Page)"/>
        <w:docPartUnique/>
      </w:docPartObj>
    </w:sdtPr>
    <w:sdtContent>
      <w:p w:rsidR="00FF2537" w:rsidRDefault="005141E0">
        <w:pPr>
          <w:pStyle w:val="a5"/>
          <w:jc w:val="right"/>
        </w:pPr>
        <w:r w:rsidRPr="00FF253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FF2537" w:rsidRPr="00FF253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F253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83621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FF253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E93DA3" w:rsidRDefault="00E93DA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DB8" w:rsidRDefault="00762DB8" w:rsidP="00E93DA3">
      <w:pPr>
        <w:spacing w:after="0" w:line="240" w:lineRule="auto"/>
      </w:pPr>
      <w:r>
        <w:separator/>
      </w:r>
    </w:p>
  </w:footnote>
  <w:footnote w:type="continuationSeparator" w:id="0">
    <w:p w:rsidR="00762DB8" w:rsidRDefault="00762DB8" w:rsidP="00E93D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/>
  <w:rsids>
    <w:rsidRoot w:val="00D53516"/>
    <w:rsid w:val="00001E58"/>
    <w:rsid w:val="00050F6F"/>
    <w:rsid w:val="0005578E"/>
    <w:rsid w:val="00057270"/>
    <w:rsid w:val="00065734"/>
    <w:rsid w:val="00091579"/>
    <w:rsid w:val="00097EB7"/>
    <w:rsid w:val="000C6A78"/>
    <w:rsid w:val="000D3546"/>
    <w:rsid w:val="00102D26"/>
    <w:rsid w:val="00107318"/>
    <w:rsid w:val="001104CA"/>
    <w:rsid w:val="00123396"/>
    <w:rsid w:val="0014770A"/>
    <w:rsid w:val="00182C88"/>
    <w:rsid w:val="001855A5"/>
    <w:rsid w:val="001947E1"/>
    <w:rsid w:val="001D3BC9"/>
    <w:rsid w:val="001E61E3"/>
    <w:rsid w:val="0025596E"/>
    <w:rsid w:val="00276FCA"/>
    <w:rsid w:val="0029019D"/>
    <w:rsid w:val="002B7CBF"/>
    <w:rsid w:val="002C07F4"/>
    <w:rsid w:val="002F7042"/>
    <w:rsid w:val="003015FB"/>
    <w:rsid w:val="00313EF5"/>
    <w:rsid w:val="00352FA0"/>
    <w:rsid w:val="00357EE2"/>
    <w:rsid w:val="003A3B18"/>
    <w:rsid w:val="003A770E"/>
    <w:rsid w:val="003B330D"/>
    <w:rsid w:val="003C12EB"/>
    <w:rsid w:val="003D4B44"/>
    <w:rsid w:val="003F4676"/>
    <w:rsid w:val="00432ACE"/>
    <w:rsid w:val="00464F19"/>
    <w:rsid w:val="00496EBB"/>
    <w:rsid w:val="004C5276"/>
    <w:rsid w:val="004D41AD"/>
    <w:rsid w:val="005141E0"/>
    <w:rsid w:val="00523EF0"/>
    <w:rsid w:val="00575FD3"/>
    <w:rsid w:val="00593F34"/>
    <w:rsid w:val="00601531"/>
    <w:rsid w:val="006139DF"/>
    <w:rsid w:val="0065361C"/>
    <w:rsid w:val="00670E87"/>
    <w:rsid w:val="0068521A"/>
    <w:rsid w:val="006D65BF"/>
    <w:rsid w:val="006F6D0A"/>
    <w:rsid w:val="0074205C"/>
    <w:rsid w:val="0075249A"/>
    <w:rsid w:val="00762DB8"/>
    <w:rsid w:val="007B3F82"/>
    <w:rsid w:val="007C3390"/>
    <w:rsid w:val="007D2DC2"/>
    <w:rsid w:val="007D3CC4"/>
    <w:rsid w:val="008402C0"/>
    <w:rsid w:val="008C13D4"/>
    <w:rsid w:val="009063AA"/>
    <w:rsid w:val="009C3F5A"/>
    <w:rsid w:val="009D01C3"/>
    <w:rsid w:val="00A22F16"/>
    <w:rsid w:val="00A266BA"/>
    <w:rsid w:val="00A37EC6"/>
    <w:rsid w:val="00A81D11"/>
    <w:rsid w:val="00A83621"/>
    <w:rsid w:val="00AB571E"/>
    <w:rsid w:val="00B31F76"/>
    <w:rsid w:val="00B36846"/>
    <w:rsid w:val="00B40642"/>
    <w:rsid w:val="00B543DD"/>
    <w:rsid w:val="00B54AFE"/>
    <w:rsid w:val="00BB2D60"/>
    <w:rsid w:val="00BB3A5E"/>
    <w:rsid w:val="00BF03A3"/>
    <w:rsid w:val="00BF2231"/>
    <w:rsid w:val="00C067D6"/>
    <w:rsid w:val="00C437E4"/>
    <w:rsid w:val="00CD0258"/>
    <w:rsid w:val="00D24B1E"/>
    <w:rsid w:val="00D329D0"/>
    <w:rsid w:val="00D53516"/>
    <w:rsid w:val="00D84F9A"/>
    <w:rsid w:val="00E11ED5"/>
    <w:rsid w:val="00E179FA"/>
    <w:rsid w:val="00E46CE4"/>
    <w:rsid w:val="00E93DA3"/>
    <w:rsid w:val="00ED69EA"/>
    <w:rsid w:val="00EE1A32"/>
    <w:rsid w:val="00F16836"/>
    <w:rsid w:val="00F50FE1"/>
    <w:rsid w:val="00F90037"/>
    <w:rsid w:val="00FC3CE9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9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3D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93DA3"/>
  </w:style>
  <w:style w:type="paragraph" w:styleId="a5">
    <w:name w:val="footer"/>
    <w:basedOn w:val="a"/>
    <w:link w:val="a6"/>
    <w:uiPriority w:val="99"/>
    <w:unhideWhenUsed/>
    <w:rsid w:val="00E93D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93DA3"/>
  </w:style>
  <w:style w:type="paragraph" w:styleId="a7">
    <w:name w:val="Balloon Text"/>
    <w:basedOn w:val="a"/>
    <w:link w:val="a8"/>
    <w:uiPriority w:val="99"/>
    <w:semiHidden/>
    <w:unhideWhenUsed/>
    <w:rsid w:val="007B3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B3F82"/>
    <w:rPr>
      <w:rFonts w:ascii="Tahoma" w:hAnsi="Tahoma" w:cs="Tahoma"/>
      <w:sz w:val="16"/>
      <w:szCs w:val="16"/>
    </w:rPr>
  </w:style>
  <w:style w:type="character" w:customStyle="1" w:styleId="FontStyle143">
    <w:name w:val="Font Style143"/>
    <w:uiPriority w:val="99"/>
    <w:rsid w:val="00276FCA"/>
    <w:rPr>
      <w:rFonts w:ascii="Times New Roman" w:hAnsi="Times New Roman"/>
      <w:b/>
      <w:sz w:val="18"/>
    </w:rPr>
  </w:style>
  <w:style w:type="character" w:customStyle="1" w:styleId="FontStyle98">
    <w:name w:val="Font Style98"/>
    <w:uiPriority w:val="99"/>
    <w:rsid w:val="00276FCA"/>
    <w:rPr>
      <w:rFonts w:ascii="Times New Roman" w:hAnsi="Times New Roman"/>
      <w:sz w:val="18"/>
    </w:rPr>
  </w:style>
  <w:style w:type="paragraph" w:styleId="a9">
    <w:name w:val="No Spacing"/>
    <w:uiPriority w:val="1"/>
    <w:qFormat/>
    <w:rsid w:val="00276FC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Strong"/>
    <w:basedOn w:val="a0"/>
    <w:uiPriority w:val="22"/>
    <w:qFormat/>
    <w:rsid w:val="00276FCA"/>
    <w:rPr>
      <w:b/>
      <w:bCs/>
    </w:rPr>
  </w:style>
  <w:style w:type="paragraph" w:styleId="ab">
    <w:name w:val="List Paragraph"/>
    <w:basedOn w:val="a"/>
    <w:qFormat/>
    <w:rsid w:val="00FF253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rsid w:val="00FF2537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ac">
    <w:name w:val="Table Grid"/>
    <w:basedOn w:val="a1"/>
    <w:uiPriority w:val="59"/>
    <w:rsid w:val="000D35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D3546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11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10</Pages>
  <Words>2795</Words>
  <Characters>15933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cp:lastPrinted>2021-09-24T18:23:00Z</cp:lastPrinted>
  <dcterms:created xsi:type="dcterms:W3CDTF">2019-09-30T14:21:00Z</dcterms:created>
  <dcterms:modified xsi:type="dcterms:W3CDTF">2022-10-12T17:15:00Z</dcterms:modified>
</cp:coreProperties>
</file>